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980" w:type="dxa"/>
        <w:tblCellSpacing w:w="0" w:type="dxa"/>
        <w:tblCellMar>
          <w:left w:w="0" w:type="dxa"/>
          <w:right w:w="0" w:type="dxa"/>
        </w:tblCellMar>
        <w:tblLook w:val="04A0"/>
      </w:tblPr>
      <w:tblGrid>
        <w:gridCol w:w="13980"/>
      </w:tblGrid>
      <w:tr w:rsidR="00976094" w:rsidRPr="00976094" w:rsidTr="00976094">
        <w:trPr>
          <w:trHeight w:val="600"/>
          <w:tblCellSpacing w:w="0" w:type="dxa"/>
        </w:trPr>
        <w:tc>
          <w:tcPr>
            <w:tcW w:w="0" w:type="auto"/>
            <w:vAlign w:val="center"/>
            <w:hideMark/>
          </w:tcPr>
          <w:p w:rsidR="00976094" w:rsidRPr="00976094" w:rsidRDefault="00976094" w:rsidP="00976094">
            <w:pPr>
              <w:widowControl/>
              <w:jc w:val="left"/>
              <w:rPr>
                <w:rFonts w:ascii="Simsun" w:eastAsia="宋体" w:hAnsi="Simsun" w:cs="宋体"/>
                <w:color w:val="333333"/>
                <w:kern w:val="0"/>
                <w:sz w:val="18"/>
                <w:szCs w:val="18"/>
              </w:rPr>
            </w:pPr>
            <w:r>
              <w:rPr>
                <w:rFonts w:ascii="Simsun" w:eastAsia="宋体" w:hAnsi="Simsun" w:cs="宋体" w:hint="eastAsia"/>
                <w:b/>
                <w:bCs/>
                <w:color w:val="333333"/>
                <w:kern w:val="0"/>
                <w:sz w:val="30"/>
              </w:rPr>
              <w:t xml:space="preserve">         </w:t>
            </w:r>
            <w:r w:rsidRPr="00976094">
              <w:rPr>
                <w:rFonts w:ascii="Simsun" w:eastAsia="宋体" w:hAnsi="Simsun" w:cs="宋体"/>
                <w:b/>
                <w:bCs/>
                <w:color w:val="333333"/>
                <w:kern w:val="0"/>
                <w:sz w:val="30"/>
              </w:rPr>
              <w:t>中国音乐学院考级表演</w:t>
            </w:r>
            <w:proofErr w:type="gramStart"/>
            <w:r w:rsidRPr="00976094">
              <w:rPr>
                <w:rFonts w:ascii="Simsun" w:eastAsia="宋体" w:hAnsi="Simsun" w:cs="宋体"/>
                <w:b/>
                <w:bCs/>
                <w:color w:val="333333"/>
                <w:kern w:val="0"/>
                <w:sz w:val="30"/>
              </w:rPr>
              <w:t>文凭级</w:t>
            </w:r>
            <w:proofErr w:type="gramEnd"/>
            <w:r w:rsidRPr="00976094">
              <w:rPr>
                <w:rFonts w:ascii="Simsun" w:eastAsia="宋体" w:hAnsi="Simsun" w:cs="宋体"/>
                <w:b/>
                <w:bCs/>
                <w:color w:val="333333"/>
                <w:kern w:val="0"/>
                <w:sz w:val="30"/>
              </w:rPr>
              <w:t>报考办法</w:t>
            </w:r>
          </w:p>
        </w:tc>
      </w:tr>
      <w:tr w:rsidR="00976094" w:rsidRPr="00976094" w:rsidTr="00976094">
        <w:trPr>
          <w:trHeight w:val="450"/>
          <w:tblCellSpacing w:w="0" w:type="dxa"/>
        </w:trPr>
        <w:tc>
          <w:tcPr>
            <w:tcW w:w="0" w:type="auto"/>
            <w:vAlign w:val="center"/>
            <w:hideMark/>
          </w:tcPr>
          <w:p w:rsidR="00976094" w:rsidRPr="00976094" w:rsidRDefault="00976094" w:rsidP="00976094">
            <w:pPr>
              <w:widowControl/>
              <w:jc w:val="left"/>
              <w:rPr>
                <w:rFonts w:ascii="Simsun" w:eastAsia="宋体" w:hAnsi="Simsun" w:cs="宋体"/>
                <w:color w:val="333333"/>
                <w:kern w:val="0"/>
                <w:sz w:val="18"/>
                <w:szCs w:val="18"/>
              </w:rPr>
            </w:pPr>
            <w:r>
              <w:rPr>
                <w:rFonts w:ascii="Simsun" w:eastAsia="宋体" w:hAnsi="Simsun" w:cs="宋体" w:hint="eastAsia"/>
                <w:color w:val="333333"/>
                <w:kern w:val="0"/>
                <w:sz w:val="18"/>
                <w:szCs w:val="18"/>
              </w:rPr>
              <w:t xml:space="preserve">               </w:t>
            </w:r>
            <w:r w:rsidRPr="00976094">
              <w:rPr>
                <w:rFonts w:ascii="Simsun" w:eastAsia="宋体" w:hAnsi="Simsun" w:cs="宋体"/>
                <w:color w:val="333333"/>
                <w:kern w:val="0"/>
                <w:sz w:val="18"/>
                <w:szCs w:val="18"/>
              </w:rPr>
              <w:t>2012-11-20 15:59:16                       </w:t>
            </w:r>
            <w:r w:rsidRPr="00976094">
              <w:rPr>
                <w:rFonts w:ascii="Simsun" w:eastAsia="宋体" w:hAnsi="Simsun" w:cs="宋体"/>
                <w:color w:val="333333"/>
                <w:kern w:val="0"/>
                <w:sz w:val="18"/>
                <w:szCs w:val="18"/>
              </w:rPr>
              <w:t>来源：中国音乐学院考级委员会</w:t>
            </w:r>
          </w:p>
        </w:tc>
      </w:tr>
      <w:tr w:rsidR="00976094" w:rsidRPr="00976094" w:rsidTr="00976094">
        <w:trPr>
          <w:trHeight w:val="225"/>
          <w:tblCellSpacing w:w="0" w:type="dxa"/>
        </w:trPr>
        <w:tc>
          <w:tcPr>
            <w:tcW w:w="0" w:type="auto"/>
            <w:hideMark/>
          </w:tcPr>
          <w:tbl>
            <w:tblPr>
              <w:tblW w:w="12000" w:type="dxa"/>
              <w:jc w:val="center"/>
              <w:tblCellSpacing w:w="0" w:type="dxa"/>
              <w:tblCellMar>
                <w:left w:w="0" w:type="dxa"/>
                <w:right w:w="0" w:type="dxa"/>
              </w:tblCellMar>
              <w:tblLook w:val="04A0"/>
            </w:tblPr>
            <w:tblGrid>
              <w:gridCol w:w="12000"/>
            </w:tblGrid>
            <w:tr w:rsidR="00976094" w:rsidRPr="00976094">
              <w:trPr>
                <w:trHeight w:val="15"/>
                <w:tblCellSpacing w:w="0" w:type="dxa"/>
                <w:jc w:val="center"/>
              </w:trPr>
              <w:tc>
                <w:tcPr>
                  <w:tcW w:w="0" w:type="auto"/>
                  <w:shd w:val="clear" w:color="auto" w:fill="666666"/>
                  <w:vAlign w:val="center"/>
                  <w:hideMark/>
                </w:tcPr>
                <w:p w:rsidR="00976094" w:rsidRPr="00976094" w:rsidRDefault="00976094" w:rsidP="00976094">
                  <w:pPr>
                    <w:widowControl/>
                    <w:jc w:val="left"/>
                    <w:rPr>
                      <w:rFonts w:ascii="宋体" w:eastAsia="宋体" w:hAnsi="宋体" w:cs="宋体"/>
                      <w:color w:val="333333"/>
                      <w:kern w:val="0"/>
                      <w:sz w:val="2"/>
                      <w:szCs w:val="18"/>
                    </w:rPr>
                  </w:pPr>
                </w:p>
              </w:tc>
            </w:tr>
          </w:tbl>
          <w:p w:rsidR="00976094" w:rsidRPr="00976094" w:rsidRDefault="00976094" w:rsidP="00976094">
            <w:pPr>
              <w:widowControl/>
              <w:jc w:val="left"/>
              <w:rPr>
                <w:rFonts w:ascii="Simsun" w:eastAsia="宋体" w:hAnsi="Simsun" w:cs="宋体"/>
                <w:color w:val="333333"/>
                <w:kern w:val="0"/>
                <w:sz w:val="18"/>
                <w:szCs w:val="18"/>
              </w:rPr>
            </w:pPr>
          </w:p>
        </w:tc>
      </w:tr>
    </w:tbl>
    <w:p w:rsidR="00976094" w:rsidRPr="00976094" w:rsidRDefault="00976094" w:rsidP="00976094">
      <w:pPr>
        <w:widowControl/>
        <w:jc w:val="left"/>
        <w:rPr>
          <w:rFonts w:ascii="宋体" w:eastAsia="宋体" w:hAnsi="宋体" w:cs="宋体"/>
          <w:vanish/>
          <w:kern w:val="0"/>
          <w:sz w:val="24"/>
          <w:szCs w:val="24"/>
        </w:rPr>
      </w:pPr>
    </w:p>
    <w:tbl>
      <w:tblPr>
        <w:tblW w:w="13418" w:type="dxa"/>
        <w:tblCellSpacing w:w="0" w:type="dxa"/>
        <w:tblInd w:w="-1418" w:type="dxa"/>
        <w:tblCellMar>
          <w:left w:w="0" w:type="dxa"/>
          <w:right w:w="0" w:type="dxa"/>
        </w:tblCellMar>
        <w:tblLook w:val="04A0"/>
      </w:tblPr>
      <w:tblGrid>
        <w:gridCol w:w="13418"/>
      </w:tblGrid>
      <w:tr w:rsidR="00976094" w:rsidRPr="00976094" w:rsidTr="00976094">
        <w:trPr>
          <w:trHeight w:val="3000"/>
          <w:tblCellSpacing w:w="0" w:type="dxa"/>
        </w:trPr>
        <w:tc>
          <w:tcPr>
            <w:tcW w:w="13418" w:type="dxa"/>
            <w:vAlign w:val="center"/>
            <w:hideMark/>
          </w:tcPr>
          <w:p w:rsidR="00976094" w:rsidRPr="00976094" w:rsidRDefault="00976094" w:rsidP="00976094">
            <w:pPr>
              <w:widowControl/>
              <w:spacing w:before="100" w:beforeAutospacing="1" w:after="100" w:afterAutospacing="1"/>
              <w:jc w:val="left"/>
              <w:outlineLvl w:val="2"/>
              <w:rPr>
                <w:rFonts w:ascii="Simsun" w:eastAsia="宋体" w:hAnsi="Simsun" w:cs="宋体"/>
                <w:b/>
                <w:bCs/>
                <w:color w:val="333333"/>
                <w:kern w:val="0"/>
                <w:sz w:val="27"/>
                <w:szCs w:val="27"/>
              </w:rPr>
            </w:pPr>
            <w:r>
              <w:rPr>
                <w:rFonts w:ascii="Simsun" w:eastAsia="宋体" w:hAnsi="Simsun" w:cs="宋体" w:hint="eastAsia"/>
                <w:b/>
                <w:bCs/>
                <w:color w:val="333333"/>
                <w:kern w:val="0"/>
                <w:sz w:val="27"/>
                <w:szCs w:val="27"/>
              </w:rPr>
              <w:t xml:space="preserve">              </w:t>
            </w:r>
            <w:r w:rsidRPr="00976094">
              <w:rPr>
                <w:rFonts w:ascii="Simsun" w:eastAsia="宋体" w:hAnsi="Simsun" w:cs="宋体"/>
                <w:b/>
                <w:bCs/>
                <w:color w:val="333333"/>
                <w:kern w:val="0"/>
                <w:sz w:val="27"/>
                <w:szCs w:val="27"/>
              </w:rPr>
              <w:t>中国音乐学院考级委员会钢琴、古筝、二胡专业表演</w:t>
            </w:r>
            <w:proofErr w:type="gramStart"/>
            <w:r w:rsidRPr="00976094">
              <w:rPr>
                <w:rFonts w:ascii="Simsun" w:eastAsia="宋体" w:hAnsi="Simsun" w:cs="宋体"/>
                <w:b/>
                <w:bCs/>
                <w:color w:val="333333"/>
                <w:kern w:val="0"/>
                <w:sz w:val="27"/>
                <w:szCs w:val="27"/>
              </w:rPr>
              <w:t>文凭级</w:t>
            </w:r>
            <w:proofErr w:type="gramEnd"/>
            <w:r w:rsidRPr="00976094">
              <w:rPr>
                <w:rFonts w:ascii="Simsun" w:eastAsia="宋体" w:hAnsi="Simsun" w:cs="宋体"/>
                <w:b/>
                <w:bCs/>
                <w:color w:val="333333"/>
                <w:kern w:val="0"/>
                <w:sz w:val="27"/>
                <w:szCs w:val="27"/>
              </w:rPr>
              <w:br/>
            </w:r>
            <w:r w:rsidRPr="00976094">
              <w:rPr>
                <w:rFonts w:ascii="Simsun" w:eastAsia="宋体" w:hAnsi="Simsun" w:cs="宋体"/>
                <w:b/>
                <w:bCs/>
                <w:color w:val="333333"/>
                <w:kern w:val="0"/>
                <w:sz w:val="27"/>
                <w:szCs w:val="27"/>
              </w:rPr>
              <w:br/>
            </w:r>
            <w:r>
              <w:rPr>
                <w:rFonts w:ascii="Simsun" w:eastAsia="宋体" w:hAnsi="Simsun" w:cs="宋体" w:hint="eastAsia"/>
                <w:b/>
                <w:bCs/>
                <w:color w:val="333333"/>
                <w:kern w:val="0"/>
                <w:sz w:val="27"/>
                <w:szCs w:val="27"/>
              </w:rPr>
              <w:t xml:space="preserve">                                  </w:t>
            </w:r>
            <w:r w:rsidRPr="00976094">
              <w:rPr>
                <w:rFonts w:ascii="Simsun" w:eastAsia="宋体" w:hAnsi="Simsun" w:cs="宋体"/>
                <w:b/>
                <w:bCs/>
                <w:color w:val="333333"/>
                <w:kern w:val="0"/>
                <w:sz w:val="27"/>
                <w:szCs w:val="27"/>
              </w:rPr>
              <w:t>报考办法</w:t>
            </w:r>
          </w:p>
          <w:p w:rsidR="00976094" w:rsidRPr="00976094" w:rsidRDefault="00976094" w:rsidP="00976094">
            <w:pPr>
              <w:widowControl/>
              <w:spacing w:before="100" w:beforeAutospacing="1" w:after="100" w:afterAutospacing="1" w:line="375" w:lineRule="atLeast"/>
              <w:ind w:firstLine="420"/>
              <w:jc w:val="left"/>
              <w:rPr>
                <w:rFonts w:ascii="Simsun" w:eastAsia="宋体" w:hAnsi="Simsun" w:cs="宋体"/>
                <w:color w:val="333333"/>
                <w:kern w:val="0"/>
                <w:szCs w:val="21"/>
              </w:rPr>
            </w:pPr>
            <w:r w:rsidRPr="00976094">
              <w:rPr>
                <w:rFonts w:ascii="Simsun" w:eastAsia="宋体" w:hAnsi="Simsun" w:cs="宋体"/>
                <w:b/>
                <w:bCs/>
                <w:color w:val="333333"/>
                <w:kern w:val="0"/>
              </w:rPr>
              <w:t>一、报名要求：</w:t>
            </w:r>
          </w:p>
          <w:p w:rsidR="00976094" w:rsidRPr="00976094" w:rsidRDefault="00976094" w:rsidP="00976094">
            <w:pPr>
              <w:widowControl/>
              <w:spacing w:before="100" w:beforeAutospacing="1" w:after="100" w:afterAutospacing="1" w:line="375" w:lineRule="atLeast"/>
              <w:ind w:firstLine="420"/>
              <w:jc w:val="left"/>
              <w:rPr>
                <w:rFonts w:ascii="Simsun" w:eastAsia="宋体" w:hAnsi="Simsun" w:cs="宋体"/>
                <w:color w:val="333333"/>
                <w:kern w:val="0"/>
                <w:szCs w:val="21"/>
              </w:rPr>
            </w:pPr>
            <w:r w:rsidRPr="00976094">
              <w:rPr>
                <w:rFonts w:ascii="Simsun" w:eastAsia="宋体" w:hAnsi="Simsun" w:cs="宋体"/>
                <w:color w:val="333333"/>
                <w:kern w:val="0"/>
                <w:szCs w:val="21"/>
              </w:rPr>
              <w:t>1</w:t>
            </w:r>
            <w:r w:rsidRPr="00976094">
              <w:rPr>
                <w:rFonts w:ascii="Simsun" w:eastAsia="宋体" w:hAnsi="Simsun" w:cs="宋体"/>
                <w:color w:val="333333"/>
                <w:kern w:val="0"/>
                <w:szCs w:val="21"/>
              </w:rPr>
              <w:t>、必须交验本人所获中国音乐学院考级委员会同专业九级或十级考级证书及其复印件。</w:t>
            </w:r>
          </w:p>
          <w:p w:rsidR="00976094" w:rsidRPr="00976094" w:rsidRDefault="00976094" w:rsidP="00976094">
            <w:pPr>
              <w:widowControl/>
              <w:spacing w:before="100" w:beforeAutospacing="1" w:after="100" w:afterAutospacing="1" w:line="375" w:lineRule="atLeast"/>
              <w:ind w:firstLine="420"/>
              <w:jc w:val="left"/>
              <w:rPr>
                <w:rFonts w:ascii="Simsun" w:eastAsia="宋体" w:hAnsi="Simsun" w:cs="宋体"/>
                <w:color w:val="333333"/>
                <w:kern w:val="0"/>
                <w:szCs w:val="21"/>
              </w:rPr>
            </w:pPr>
            <w:r w:rsidRPr="00976094">
              <w:rPr>
                <w:rFonts w:ascii="Simsun" w:eastAsia="宋体" w:hAnsi="Simsun" w:cs="宋体"/>
                <w:color w:val="333333"/>
                <w:kern w:val="0"/>
                <w:szCs w:val="21"/>
              </w:rPr>
              <w:t>2</w:t>
            </w:r>
            <w:r w:rsidRPr="00976094">
              <w:rPr>
                <w:rFonts w:ascii="Simsun" w:eastAsia="宋体" w:hAnsi="Simsun" w:cs="宋体"/>
                <w:color w:val="333333"/>
                <w:kern w:val="0"/>
                <w:szCs w:val="21"/>
              </w:rPr>
              <w:t>、本人</w:t>
            </w:r>
            <w:proofErr w:type="gramStart"/>
            <w:r w:rsidRPr="00976094">
              <w:rPr>
                <w:rFonts w:ascii="Simsun" w:eastAsia="宋体" w:hAnsi="Simsun" w:cs="宋体"/>
                <w:color w:val="333333"/>
                <w:kern w:val="0"/>
                <w:szCs w:val="21"/>
              </w:rPr>
              <w:t>勉</w:t>
            </w:r>
            <w:proofErr w:type="gramEnd"/>
            <w:r w:rsidRPr="00976094">
              <w:rPr>
                <w:rFonts w:ascii="Simsun" w:eastAsia="宋体" w:hAnsi="Simsun" w:cs="宋体"/>
                <w:color w:val="333333"/>
                <w:kern w:val="0"/>
                <w:szCs w:val="21"/>
              </w:rPr>
              <w:t>冠正面同底二寸照片三张。</w:t>
            </w:r>
          </w:p>
          <w:p w:rsidR="00976094" w:rsidRPr="00976094" w:rsidRDefault="00976094" w:rsidP="00976094">
            <w:pPr>
              <w:widowControl/>
              <w:spacing w:before="100" w:beforeAutospacing="1" w:after="100" w:afterAutospacing="1" w:line="375" w:lineRule="atLeast"/>
              <w:ind w:firstLine="420"/>
              <w:jc w:val="left"/>
              <w:rPr>
                <w:rFonts w:ascii="Simsun" w:eastAsia="宋体" w:hAnsi="Simsun" w:cs="宋体"/>
                <w:color w:val="333333"/>
                <w:kern w:val="0"/>
                <w:szCs w:val="21"/>
              </w:rPr>
            </w:pPr>
            <w:r w:rsidRPr="00976094">
              <w:rPr>
                <w:rFonts w:ascii="Simsun" w:eastAsia="宋体" w:hAnsi="Simsun" w:cs="宋体"/>
                <w:color w:val="333333"/>
                <w:kern w:val="0"/>
                <w:szCs w:val="21"/>
              </w:rPr>
              <w:t>3</w:t>
            </w:r>
            <w:r w:rsidRPr="00976094">
              <w:rPr>
                <w:rFonts w:ascii="Simsun" w:eastAsia="宋体" w:hAnsi="Simsun" w:cs="宋体"/>
                <w:color w:val="333333"/>
                <w:kern w:val="0"/>
                <w:szCs w:val="21"/>
              </w:rPr>
              <w:t>、报名费</w:t>
            </w:r>
            <w:r w:rsidRPr="00976094">
              <w:rPr>
                <w:rFonts w:ascii="Simsun" w:eastAsia="宋体" w:hAnsi="Simsun" w:cs="宋体"/>
                <w:color w:val="333333"/>
                <w:kern w:val="0"/>
                <w:szCs w:val="21"/>
              </w:rPr>
              <w:t>10</w:t>
            </w:r>
            <w:r w:rsidRPr="00976094">
              <w:rPr>
                <w:rFonts w:ascii="Simsun" w:eastAsia="宋体" w:hAnsi="Simsun" w:cs="宋体"/>
                <w:color w:val="333333"/>
                <w:kern w:val="0"/>
                <w:szCs w:val="21"/>
              </w:rPr>
              <w:t>元、考试费</w:t>
            </w:r>
            <w:r w:rsidRPr="00976094">
              <w:rPr>
                <w:rFonts w:ascii="Simsun" w:eastAsia="宋体" w:hAnsi="Simsun" w:cs="宋体"/>
                <w:color w:val="333333"/>
                <w:kern w:val="0"/>
                <w:szCs w:val="21"/>
              </w:rPr>
              <w:t>300</w:t>
            </w:r>
            <w:r w:rsidRPr="00976094">
              <w:rPr>
                <w:rFonts w:ascii="Simsun" w:eastAsia="宋体" w:hAnsi="Simsun" w:cs="宋体"/>
                <w:color w:val="333333"/>
                <w:kern w:val="0"/>
                <w:szCs w:val="21"/>
              </w:rPr>
              <w:t>元、证书费</w:t>
            </w:r>
            <w:r w:rsidRPr="00976094">
              <w:rPr>
                <w:rFonts w:ascii="Simsun" w:eastAsia="宋体" w:hAnsi="Simsun" w:cs="宋体"/>
                <w:color w:val="333333"/>
                <w:kern w:val="0"/>
                <w:szCs w:val="21"/>
              </w:rPr>
              <w:t>20</w:t>
            </w:r>
            <w:r w:rsidRPr="00976094">
              <w:rPr>
                <w:rFonts w:ascii="Simsun" w:eastAsia="宋体" w:hAnsi="Simsun" w:cs="宋体"/>
                <w:color w:val="333333"/>
                <w:kern w:val="0"/>
                <w:szCs w:val="21"/>
              </w:rPr>
              <w:t>元及荣誉牌工本费</w:t>
            </w:r>
            <w:r w:rsidRPr="00976094">
              <w:rPr>
                <w:rFonts w:ascii="Simsun" w:eastAsia="宋体" w:hAnsi="Simsun" w:cs="宋体"/>
                <w:color w:val="333333"/>
                <w:kern w:val="0"/>
                <w:szCs w:val="21"/>
              </w:rPr>
              <w:t>100</w:t>
            </w:r>
            <w:r w:rsidRPr="00976094">
              <w:rPr>
                <w:rFonts w:ascii="Simsun" w:eastAsia="宋体" w:hAnsi="Simsun" w:cs="宋体"/>
                <w:color w:val="333333"/>
                <w:kern w:val="0"/>
                <w:szCs w:val="21"/>
              </w:rPr>
              <w:t>元。</w:t>
            </w:r>
          </w:p>
          <w:p w:rsidR="00976094" w:rsidRPr="00976094" w:rsidRDefault="00976094" w:rsidP="00976094">
            <w:pPr>
              <w:widowControl/>
              <w:spacing w:before="100" w:beforeAutospacing="1" w:after="100" w:afterAutospacing="1" w:line="375" w:lineRule="atLeast"/>
              <w:ind w:firstLine="420"/>
              <w:jc w:val="left"/>
              <w:rPr>
                <w:rFonts w:ascii="Simsun" w:eastAsia="宋体" w:hAnsi="Simsun" w:cs="宋体"/>
                <w:color w:val="333333"/>
                <w:kern w:val="0"/>
                <w:szCs w:val="21"/>
              </w:rPr>
            </w:pPr>
            <w:r w:rsidRPr="00976094">
              <w:rPr>
                <w:rFonts w:ascii="Simsun" w:eastAsia="宋体" w:hAnsi="Simsun" w:cs="宋体"/>
                <w:b/>
                <w:bCs/>
                <w:color w:val="333333"/>
                <w:kern w:val="0"/>
              </w:rPr>
              <w:t>二、考试曲目：</w:t>
            </w:r>
          </w:p>
          <w:p w:rsidR="00976094" w:rsidRDefault="00976094" w:rsidP="00976094">
            <w:pPr>
              <w:widowControl/>
              <w:spacing w:before="100" w:beforeAutospacing="1" w:after="100" w:afterAutospacing="1" w:line="375" w:lineRule="atLeast"/>
              <w:ind w:firstLine="420"/>
              <w:jc w:val="left"/>
              <w:rPr>
                <w:rFonts w:ascii="Simsun" w:eastAsia="宋体" w:hAnsi="Simsun" w:cs="宋体" w:hint="eastAsia"/>
                <w:color w:val="333333"/>
                <w:kern w:val="0"/>
                <w:szCs w:val="21"/>
              </w:rPr>
            </w:pPr>
            <w:r w:rsidRPr="00976094">
              <w:rPr>
                <w:rFonts w:ascii="Simsun" w:eastAsia="宋体" w:hAnsi="Simsun" w:cs="宋体"/>
                <w:color w:val="333333"/>
                <w:kern w:val="0"/>
                <w:szCs w:val="21"/>
              </w:rPr>
              <w:t>必须按中国音乐学院考级委员会选编的《二胡表演文凭级》《古筝表演文凭级》《钢琴表演文凭级》教材所规定的曲</w:t>
            </w:r>
          </w:p>
          <w:p w:rsidR="00976094" w:rsidRPr="00976094" w:rsidRDefault="00976094" w:rsidP="00976094">
            <w:pPr>
              <w:widowControl/>
              <w:spacing w:before="100" w:beforeAutospacing="1" w:after="100" w:afterAutospacing="1" w:line="375" w:lineRule="atLeast"/>
              <w:jc w:val="left"/>
              <w:rPr>
                <w:rFonts w:ascii="Simsun" w:eastAsia="宋体" w:hAnsi="Simsun" w:cs="宋体"/>
                <w:color w:val="333333"/>
                <w:kern w:val="0"/>
                <w:szCs w:val="21"/>
              </w:rPr>
            </w:pPr>
            <w:r w:rsidRPr="00976094">
              <w:rPr>
                <w:rFonts w:ascii="Simsun" w:eastAsia="宋体" w:hAnsi="Simsun" w:cs="宋体"/>
                <w:color w:val="333333"/>
                <w:kern w:val="0"/>
                <w:szCs w:val="21"/>
              </w:rPr>
              <w:t>目参加考试，其他版本教材不予承认。</w:t>
            </w:r>
          </w:p>
          <w:p w:rsidR="00976094" w:rsidRPr="00976094" w:rsidRDefault="00976094" w:rsidP="00976094">
            <w:pPr>
              <w:widowControl/>
              <w:spacing w:before="100" w:beforeAutospacing="1" w:after="100" w:afterAutospacing="1" w:line="375" w:lineRule="atLeast"/>
              <w:ind w:firstLine="420"/>
              <w:jc w:val="left"/>
              <w:rPr>
                <w:rFonts w:ascii="Simsun" w:eastAsia="宋体" w:hAnsi="Simsun" w:cs="宋体"/>
                <w:color w:val="333333"/>
                <w:kern w:val="0"/>
                <w:szCs w:val="21"/>
              </w:rPr>
            </w:pPr>
            <w:r w:rsidRPr="00976094">
              <w:rPr>
                <w:rFonts w:ascii="Simsun" w:eastAsia="宋体" w:hAnsi="Simsun" w:cs="宋体"/>
                <w:b/>
                <w:bCs/>
                <w:color w:val="333333"/>
                <w:kern w:val="0"/>
              </w:rPr>
              <w:t>三、考试程序：</w:t>
            </w:r>
          </w:p>
          <w:p w:rsidR="00976094" w:rsidRDefault="00976094" w:rsidP="00976094">
            <w:pPr>
              <w:widowControl/>
              <w:spacing w:before="100" w:beforeAutospacing="1" w:after="100" w:afterAutospacing="1" w:line="375" w:lineRule="atLeast"/>
              <w:ind w:firstLine="420"/>
              <w:jc w:val="left"/>
              <w:rPr>
                <w:rFonts w:ascii="Simsun" w:eastAsia="宋体" w:hAnsi="Simsun" w:cs="宋体" w:hint="eastAsia"/>
                <w:color w:val="333333"/>
                <w:kern w:val="0"/>
                <w:szCs w:val="21"/>
              </w:rPr>
            </w:pPr>
            <w:r w:rsidRPr="00976094">
              <w:rPr>
                <w:rFonts w:ascii="Simsun" w:eastAsia="宋体" w:hAnsi="Simsun" w:cs="宋体"/>
                <w:color w:val="333333"/>
                <w:kern w:val="0"/>
                <w:szCs w:val="21"/>
              </w:rPr>
              <w:t>1</w:t>
            </w:r>
            <w:r w:rsidRPr="00976094">
              <w:rPr>
                <w:rFonts w:ascii="Simsun" w:eastAsia="宋体" w:hAnsi="Simsun" w:cs="宋体"/>
                <w:color w:val="333333"/>
                <w:kern w:val="0"/>
                <w:szCs w:val="21"/>
              </w:rPr>
              <w:t>、考试：由中国音乐学院考级委员会派出的主考官进行现场考试并同时做一次性现场录像，每个考生考试时间不少于</w:t>
            </w:r>
          </w:p>
          <w:p w:rsidR="00976094" w:rsidRPr="00976094" w:rsidRDefault="00976094" w:rsidP="00976094">
            <w:pPr>
              <w:widowControl/>
              <w:spacing w:before="100" w:beforeAutospacing="1" w:after="100" w:afterAutospacing="1" w:line="375" w:lineRule="atLeast"/>
              <w:jc w:val="left"/>
              <w:rPr>
                <w:rFonts w:ascii="Simsun" w:eastAsia="宋体" w:hAnsi="Simsun" w:cs="宋体"/>
                <w:color w:val="333333"/>
                <w:kern w:val="0"/>
                <w:szCs w:val="21"/>
              </w:rPr>
            </w:pPr>
            <w:r w:rsidRPr="00976094">
              <w:rPr>
                <w:rFonts w:ascii="Simsun" w:eastAsia="宋体" w:hAnsi="Simsun" w:cs="宋体"/>
                <w:color w:val="333333"/>
                <w:kern w:val="0"/>
                <w:szCs w:val="21"/>
              </w:rPr>
              <w:t>30</w:t>
            </w:r>
            <w:r w:rsidRPr="00976094">
              <w:rPr>
                <w:rFonts w:ascii="Simsun" w:eastAsia="宋体" w:hAnsi="Simsun" w:cs="宋体"/>
                <w:color w:val="333333"/>
                <w:kern w:val="0"/>
                <w:szCs w:val="21"/>
              </w:rPr>
              <w:t>分钟，考官现场对考生的演奏书写评语，但不做评审结果。</w:t>
            </w:r>
          </w:p>
          <w:p w:rsidR="00976094" w:rsidRPr="00976094" w:rsidRDefault="00976094" w:rsidP="00976094">
            <w:pPr>
              <w:widowControl/>
              <w:spacing w:before="100" w:beforeAutospacing="1" w:after="100" w:afterAutospacing="1" w:line="375" w:lineRule="atLeast"/>
              <w:ind w:firstLine="420"/>
              <w:jc w:val="left"/>
              <w:rPr>
                <w:rFonts w:ascii="Simsun" w:eastAsia="宋体" w:hAnsi="Simsun" w:cs="宋体"/>
                <w:color w:val="333333"/>
                <w:kern w:val="0"/>
                <w:szCs w:val="21"/>
              </w:rPr>
            </w:pPr>
            <w:r w:rsidRPr="00976094">
              <w:rPr>
                <w:rFonts w:ascii="Simsun" w:eastAsia="宋体" w:hAnsi="Simsun" w:cs="宋体"/>
                <w:color w:val="333333"/>
                <w:kern w:val="0"/>
                <w:szCs w:val="21"/>
              </w:rPr>
              <w:t>2</w:t>
            </w:r>
            <w:r w:rsidRPr="00976094">
              <w:rPr>
                <w:rFonts w:ascii="Simsun" w:eastAsia="宋体" w:hAnsi="Simsun" w:cs="宋体"/>
                <w:color w:val="333333"/>
                <w:kern w:val="0"/>
                <w:szCs w:val="21"/>
              </w:rPr>
              <w:t>、复审：考生现场录像集中到北京由专家进行复审，确定评审结果。</w:t>
            </w:r>
          </w:p>
          <w:p w:rsidR="00976094" w:rsidRPr="00976094" w:rsidRDefault="00976094" w:rsidP="00976094">
            <w:pPr>
              <w:widowControl/>
              <w:spacing w:before="100" w:beforeAutospacing="1" w:after="100" w:afterAutospacing="1" w:line="375" w:lineRule="atLeast"/>
              <w:ind w:firstLine="420"/>
              <w:jc w:val="left"/>
              <w:rPr>
                <w:rFonts w:ascii="Simsun" w:eastAsia="宋体" w:hAnsi="Simsun" w:cs="宋体"/>
                <w:color w:val="333333"/>
                <w:kern w:val="0"/>
                <w:szCs w:val="21"/>
              </w:rPr>
            </w:pPr>
            <w:r w:rsidRPr="00976094">
              <w:rPr>
                <w:rFonts w:ascii="Simsun" w:eastAsia="宋体" w:hAnsi="Simsun" w:cs="宋体"/>
                <w:b/>
                <w:bCs/>
                <w:color w:val="333333"/>
                <w:kern w:val="0"/>
              </w:rPr>
              <w:t>四、颁发证书：</w:t>
            </w:r>
          </w:p>
          <w:p w:rsidR="00976094" w:rsidRDefault="00976094" w:rsidP="00976094">
            <w:pPr>
              <w:widowControl/>
              <w:spacing w:before="100" w:beforeAutospacing="1" w:after="100" w:afterAutospacing="1" w:line="375" w:lineRule="atLeast"/>
              <w:ind w:firstLine="420"/>
              <w:jc w:val="left"/>
              <w:rPr>
                <w:rFonts w:ascii="Simsun" w:eastAsia="宋体" w:hAnsi="Simsun" w:cs="宋体" w:hint="eastAsia"/>
                <w:color w:val="333333"/>
                <w:kern w:val="0"/>
                <w:szCs w:val="21"/>
              </w:rPr>
            </w:pPr>
            <w:r w:rsidRPr="00976094">
              <w:rPr>
                <w:rFonts w:ascii="Simsun" w:eastAsia="宋体" w:hAnsi="Simsun" w:cs="宋体"/>
                <w:color w:val="333333"/>
                <w:kern w:val="0"/>
                <w:szCs w:val="21"/>
              </w:rPr>
              <w:t>复审通过者由中国音乐学院考级委员会颁发钢琴专业表演</w:t>
            </w:r>
            <w:proofErr w:type="gramStart"/>
            <w:r w:rsidRPr="00976094">
              <w:rPr>
                <w:rFonts w:ascii="Simsun" w:eastAsia="宋体" w:hAnsi="Simsun" w:cs="宋体"/>
                <w:color w:val="333333"/>
                <w:kern w:val="0"/>
                <w:szCs w:val="21"/>
              </w:rPr>
              <w:t>文凭级</w:t>
            </w:r>
            <w:proofErr w:type="gramEnd"/>
            <w:r w:rsidRPr="00976094">
              <w:rPr>
                <w:rFonts w:ascii="Simsun" w:eastAsia="宋体" w:hAnsi="Simsun" w:cs="宋体"/>
                <w:color w:val="333333"/>
                <w:kern w:val="0"/>
                <w:szCs w:val="21"/>
              </w:rPr>
              <w:t>证书及荣誉牌；复审不通过者可凭报名发票退证书及</w:t>
            </w:r>
          </w:p>
          <w:p w:rsidR="00976094" w:rsidRPr="00976094" w:rsidRDefault="00976094" w:rsidP="00976094">
            <w:pPr>
              <w:widowControl/>
              <w:spacing w:before="100" w:beforeAutospacing="1" w:after="100" w:afterAutospacing="1" w:line="375" w:lineRule="atLeast"/>
              <w:jc w:val="left"/>
              <w:rPr>
                <w:rFonts w:ascii="Simsun" w:eastAsia="宋体" w:hAnsi="Simsun" w:cs="宋体"/>
                <w:color w:val="333333"/>
                <w:kern w:val="0"/>
                <w:szCs w:val="21"/>
              </w:rPr>
            </w:pPr>
            <w:r w:rsidRPr="00976094">
              <w:rPr>
                <w:rFonts w:ascii="Simsun" w:eastAsia="宋体" w:hAnsi="Simsun" w:cs="宋体"/>
                <w:color w:val="333333"/>
                <w:kern w:val="0"/>
                <w:szCs w:val="21"/>
              </w:rPr>
              <w:t>荣誉牌工本费，其它费用一律不退。</w:t>
            </w:r>
          </w:p>
          <w:p w:rsidR="00976094" w:rsidRPr="00976094" w:rsidRDefault="00976094" w:rsidP="00976094">
            <w:pPr>
              <w:widowControl/>
              <w:spacing w:before="100" w:beforeAutospacing="1" w:after="100" w:afterAutospacing="1" w:line="375" w:lineRule="atLeast"/>
              <w:ind w:firstLine="420"/>
              <w:jc w:val="left"/>
              <w:rPr>
                <w:rFonts w:ascii="Simsun" w:eastAsia="宋体" w:hAnsi="Simsun" w:cs="宋体"/>
                <w:color w:val="333333"/>
                <w:kern w:val="0"/>
                <w:szCs w:val="21"/>
              </w:rPr>
            </w:pPr>
            <w:r w:rsidRPr="00976094">
              <w:rPr>
                <w:rFonts w:ascii="Simsun" w:eastAsia="宋体" w:hAnsi="Simsun" w:cs="宋体"/>
                <w:b/>
                <w:bCs/>
                <w:color w:val="333333"/>
                <w:kern w:val="0"/>
              </w:rPr>
              <w:t>五、报考工作注意事项：</w:t>
            </w:r>
          </w:p>
          <w:p w:rsidR="00976094" w:rsidRPr="00976094" w:rsidRDefault="00976094" w:rsidP="00976094">
            <w:pPr>
              <w:widowControl/>
              <w:spacing w:before="100" w:beforeAutospacing="1" w:after="100" w:afterAutospacing="1" w:line="375" w:lineRule="atLeast"/>
              <w:ind w:firstLine="420"/>
              <w:jc w:val="left"/>
              <w:rPr>
                <w:rFonts w:ascii="Simsun" w:eastAsia="宋体" w:hAnsi="Simsun" w:cs="宋体"/>
                <w:color w:val="333333"/>
                <w:kern w:val="0"/>
                <w:szCs w:val="21"/>
              </w:rPr>
            </w:pPr>
            <w:r w:rsidRPr="00976094">
              <w:rPr>
                <w:rFonts w:ascii="Simsun" w:eastAsia="宋体" w:hAnsi="Simsun" w:cs="宋体"/>
                <w:color w:val="333333"/>
                <w:kern w:val="0"/>
                <w:szCs w:val="21"/>
              </w:rPr>
              <w:t>1</w:t>
            </w:r>
            <w:r w:rsidRPr="00976094">
              <w:rPr>
                <w:rFonts w:ascii="Simsun" w:eastAsia="宋体" w:hAnsi="Simsun" w:cs="宋体"/>
                <w:color w:val="333333"/>
                <w:kern w:val="0"/>
                <w:szCs w:val="21"/>
              </w:rPr>
              <w:t>、无中国音乐学院考级委员会同专业九级或十级证书者不予报名。</w:t>
            </w:r>
          </w:p>
          <w:p w:rsidR="00976094" w:rsidRPr="00976094" w:rsidRDefault="00976094" w:rsidP="00976094">
            <w:pPr>
              <w:widowControl/>
              <w:spacing w:before="100" w:beforeAutospacing="1" w:after="100" w:afterAutospacing="1" w:line="375" w:lineRule="atLeast"/>
              <w:ind w:firstLine="420"/>
              <w:jc w:val="left"/>
              <w:rPr>
                <w:rFonts w:ascii="Simsun" w:eastAsia="宋体" w:hAnsi="Simsun" w:cs="宋体"/>
                <w:color w:val="333333"/>
                <w:kern w:val="0"/>
                <w:szCs w:val="21"/>
              </w:rPr>
            </w:pPr>
            <w:r w:rsidRPr="00976094">
              <w:rPr>
                <w:rFonts w:ascii="Simsun" w:eastAsia="宋体" w:hAnsi="Simsun" w:cs="宋体"/>
                <w:color w:val="333333"/>
                <w:kern w:val="0"/>
                <w:szCs w:val="21"/>
              </w:rPr>
              <w:lastRenderedPageBreak/>
              <w:t>2</w:t>
            </w:r>
            <w:r w:rsidRPr="00976094">
              <w:rPr>
                <w:rFonts w:ascii="Simsun" w:eastAsia="宋体" w:hAnsi="Simsun" w:cs="宋体"/>
                <w:color w:val="333333"/>
                <w:kern w:val="0"/>
                <w:szCs w:val="21"/>
              </w:rPr>
              <w:t>、报名表必须附九级或十级证书复印件。</w:t>
            </w:r>
          </w:p>
          <w:p w:rsidR="00976094" w:rsidRPr="00976094" w:rsidRDefault="00976094" w:rsidP="00976094">
            <w:pPr>
              <w:widowControl/>
              <w:spacing w:before="100" w:beforeAutospacing="1" w:after="100" w:afterAutospacing="1" w:line="375" w:lineRule="atLeast"/>
              <w:ind w:firstLine="420"/>
              <w:jc w:val="left"/>
              <w:rPr>
                <w:rFonts w:ascii="Simsun" w:eastAsia="宋体" w:hAnsi="Simsun" w:cs="宋体"/>
                <w:color w:val="333333"/>
                <w:kern w:val="0"/>
                <w:szCs w:val="21"/>
              </w:rPr>
            </w:pPr>
            <w:r w:rsidRPr="00976094">
              <w:rPr>
                <w:rFonts w:ascii="Simsun" w:eastAsia="宋体" w:hAnsi="Simsun" w:cs="宋体"/>
                <w:color w:val="333333"/>
                <w:kern w:val="0"/>
                <w:szCs w:val="21"/>
              </w:rPr>
              <w:t>3</w:t>
            </w:r>
            <w:r w:rsidRPr="00976094">
              <w:rPr>
                <w:rFonts w:ascii="Simsun" w:eastAsia="宋体" w:hAnsi="Simsun" w:cs="宋体"/>
                <w:color w:val="333333"/>
                <w:kern w:val="0"/>
                <w:szCs w:val="21"/>
              </w:rPr>
              <w:t>、必须使用中国音乐学院考级委员会选编的表演</w:t>
            </w:r>
            <w:proofErr w:type="gramStart"/>
            <w:r w:rsidRPr="00976094">
              <w:rPr>
                <w:rFonts w:ascii="Simsun" w:eastAsia="宋体" w:hAnsi="Simsun" w:cs="宋体"/>
                <w:color w:val="333333"/>
                <w:kern w:val="0"/>
                <w:szCs w:val="21"/>
              </w:rPr>
              <w:t>文凭级</w:t>
            </w:r>
            <w:proofErr w:type="gramEnd"/>
            <w:r w:rsidRPr="00976094">
              <w:rPr>
                <w:rFonts w:ascii="Simsun" w:eastAsia="宋体" w:hAnsi="Simsun" w:cs="宋体"/>
                <w:color w:val="333333"/>
                <w:kern w:val="0"/>
                <w:szCs w:val="21"/>
              </w:rPr>
              <w:t>教材规定曲目，否则不予报名。</w:t>
            </w:r>
          </w:p>
          <w:p w:rsidR="00976094" w:rsidRPr="00976094" w:rsidRDefault="00976094" w:rsidP="00976094">
            <w:pPr>
              <w:widowControl/>
              <w:spacing w:before="100" w:beforeAutospacing="1" w:after="100" w:afterAutospacing="1" w:line="375" w:lineRule="atLeast"/>
              <w:ind w:firstLine="420"/>
              <w:jc w:val="left"/>
              <w:rPr>
                <w:rFonts w:ascii="Simsun" w:eastAsia="宋体" w:hAnsi="Simsun" w:cs="宋体"/>
                <w:color w:val="333333"/>
                <w:kern w:val="0"/>
                <w:szCs w:val="21"/>
              </w:rPr>
            </w:pPr>
            <w:r w:rsidRPr="00976094">
              <w:rPr>
                <w:rFonts w:ascii="Simsun" w:eastAsia="宋体" w:hAnsi="Simsun" w:cs="宋体"/>
                <w:color w:val="333333"/>
                <w:kern w:val="0"/>
                <w:szCs w:val="21"/>
              </w:rPr>
              <w:t>4</w:t>
            </w:r>
            <w:r w:rsidRPr="00976094">
              <w:rPr>
                <w:rFonts w:ascii="Simsun" w:eastAsia="宋体" w:hAnsi="Simsun" w:cs="宋体"/>
                <w:color w:val="333333"/>
                <w:kern w:val="0"/>
                <w:szCs w:val="21"/>
              </w:rPr>
              <w:t>、必须仔细填写报名表及考试曲目。</w:t>
            </w:r>
          </w:p>
          <w:p w:rsidR="00976094" w:rsidRPr="00976094" w:rsidRDefault="00976094" w:rsidP="00976094">
            <w:pPr>
              <w:widowControl/>
              <w:spacing w:before="100" w:beforeAutospacing="1" w:after="100" w:afterAutospacing="1" w:line="375" w:lineRule="atLeast"/>
              <w:ind w:firstLine="420"/>
              <w:jc w:val="left"/>
              <w:rPr>
                <w:rFonts w:ascii="Simsun" w:eastAsia="宋体" w:hAnsi="Simsun" w:cs="宋体"/>
                <w:color w:val="333333"/>
                <w:kern w:val="0"/>
                <w:szCs w:val="21"/>
              </w:rPr>
            </w:pPr>
            <w:r w:rsidRPr="00976094">
              <w:rPr>
                <w:rFonts w:ascii="Simsun" w:eastAsia="宋体" w:hAnsi="Simsun" w:cs="宋体"/>
                <w:color w:val="333333"/>
                <w:kern w:val="0"/>
                <w:szCs w:val="21"/>
              </w:rPr>
              <w:t>5</w:t>
            </w:r>
            <w:r w:rsidRPr="00976094">
              <w:rPr>
                <w:rFonts w:ascii="Simsun" w:eastAsia="宋体" w:hAnsi="Simsun" w:cs="宋体"/>
                <w:color w:val="333333"/>
                <w:kern w:val="0"/>
                <w:szCs w:val="21"/>
              </w:rPr>
              <w:t>、考试全部过程必须由主考官主持下进行并全部进行录像（转成</w:t>
            </w:r>
            <w:r w:rsidRPr="00976094">
              <w:rPr>
                <w:rFonts w:ascii="Simsun" w:eastAsia="宋体" w:hAnsi="Simsun" w:cs="宋体"/>
                <w:color w:val="333333"/>
                <w:kern w:val="0"/>
                <w:szCs w:val="21"/>
              </w:rPr>
              <w:t>DVD</w:t>
            </w:r>
            <w:r w:rsidRPr="00976094">
              <w:rPr>
                <w:rFonts w:ascii="Simsun" w:eastAsia="宋体" w:hAnsi="Simsun" w:cs="宋体"/>
                <w:color w:val="333333"/>
                <w:kern w:val="0"/>
                <w:szCs w:val="21"/>
              </w:rPr>
              <w:t>光盘）由主考官带回北京复审。</w:t>
            </w:r>
          </w:p>
          <w:p w:rsidR="00976094" w:rsidRPr="00976094" w:rsidRDefault="00976094" w:rsidP="00976094">
            <w:pPr>
              <w:widowControl/>
              <w:spacing w:before="100" w:beforeAutospacing="1" w:after="100" w:afterAutospacing="1" w:line="375" w:lineRule="atLeast"/>
              <w:ind w:firstLine="420"/>
              <w:jc w:val="left"/>
              <w:rPr>
                <w:rFonts w:ascii="Simsun" w:eastAsia="宋体" w:hAnsi="Simsun" w:cs="宋体"/>
                <w:color w:val="333333"/>
                <w:kern w:val="0"/>
                <w:szCs w:val="21"/>
              </w:rPr>
            </w:pPr>
            <w:r w:rsidRPr="00976094">
              <w:rPr>
                <w:rFonts w:ascii="Simsun" w:eastAsia="宋体" w:hAnsi="Simsun" w:cs="宋体"/>
                <w:color w:val="333333"/>
                <w:kern w:val="0"/>
                <w:szCs w:val="21"/>
              </w:rPr>
              <w:t>6</w:t>
            </w:r>
            <w:r w:rsidRPr="00976094">
              <w:rPr>
                <w:rFonts w:ascii="Simsun" w:eastAsia="宋体" w:hAnsi="Simsun" w:cs="宋体"/>
                <w:color w:val="333333"/>
                <w:kern w:val="0"/>
                <w:szCs w:val="21"/>
              </w:rPr>
              <w:t>、对报考表演</w:t>
            </w:r>
            <w:proofErr w:type="gramStart"/>
            <w:r w:rsidRPr="00976094">
              <w:rPr>
                <w:rFonts w:ascii="Simsun" w:eastAsia="宋体" w:hAnsi="Simsun" w:cs="宋体"/>
                <w:color w:val="333333"/>
                <w:kern w:val="0"/>
                <w:szCs w:val="21"/>
              </w:rPr>
              <w:t>文凭级</w:t>
            </w:r>
            <w:proofErr w:type="gramEnd"/>
            <w:r w:rsidRPr="00976094">
              <w:rPr>
                <w:rFonts w:ascii="Simsun" w:eastAsia="宋体" w:hAnsi="Simsun" w:cs="宋体"/>
                <w:color w:val="333333"/>
                <w:kern w:val="0"/>
                <w:szCs w:val="21"/>
              </w:rPr>
              <w:t>的考生要集中考试，每半个工作日考试人数最多不得超过</w:t>
            </w:r>
            <w:r w:rsidRPr="00976094">
              <w:rPr>
                <w:rFonts w:ascii="Simsun" w:eastAsia="宋体" w:hAnsi="Simsun" w:cs="宋体"/>
                <w:color w:val="333333"/>
                <w:kern w:val="0"/>
                <w:szCs w:val="21"/>
              </w:rPr>
              <w:t>10</w:t>
            </w:r>
            <w:r w:rsidRPr="00976094">
              <w:rPr>
                <w:rFonts w:ascii="Simsun" w:eastAsia="宋体" w:hAnsi="Simsun" w:cs="宋体"/>
                <w:color w:val="333333"/>
                <w:kern w:val="0"/>
                <w:szCs w:val="21"/>
              </w:rPr>
              <w:t>人。</w:t>
            </w:r>
          </w:p>
          <w:p w:rsidR="00976094" w:rsidRDefault="00976094" w:rsidP="00976094">
            <w:pPr>
              <w:widowControl/>
              <w:spacing w:before="100" w:beforeAutospacing="1" w:after="100" w:afterAutospacing="1" w:line="375" w:lineRule="atLeast"/>
              <w:ind w:firstLine="420"/>
              <w:jc w:val="left"/>
              <w:rPr>
                <w:rFonts w:ascii="Simsun" w:eastAsia="宋体" w:hAnsi="Simsun" w:cs="宋体" w:hint="eastAsia"/>
                <w:color w:val="333333"/>
                <w:kern w:val="0"/>
                <w:szCs w:val="21"/>
              </w:rPr>
            </w:pPr>
            <w:r>
              <w:rPr>
                <w:rFonts w:ascii="Simsun" w:eastAsia="宋体" w:hAnsi="Simsun" w:cs="宋体" w:hint="eastAsia"/>
                <w:color w:val="333333"/>
                <w:kern w:val="0"/>
                <w:szCs w:val="21"/>
              </w:rPr>
              <w:t xml:space="preserve">                                                                      </w:t>
            </w:r>
          </w:p>
          <w:p w:rsidR="00976094" w:rsidRPr="00976094" w:rsidRDefault="00976094" w:rsidP="00976094">
            <w:pPr>
              <w:widowControl/>
              <w:spacing w:before="100" w:beforeAutospacing="1" w:after="100" w:afterAutospacing="1" w:line="375" w:lineRule="atLeast"/>
              <w:ind w:firstLine="420"/>
              <w:jc w:val="left"/>
              <w:rPr>
                <w:rFonts w:ascii="Simsun" w:eastAsia="宋体" w:hAnsi="Simsun" w:cs="宋体"/>
                <w:color w:val="333333"/>
                <w:kern w:val="0"/>
                <w:szCs w:val="21"/>
              </w:rPr>
            </w:pPr>
            <w:r>
              <w:rPr>
                <w:rFonts w:ascii="Simsun" w:eastAsia="宋体" w:hAnsi="Simsun" w:cs="宋体" w:hint="eastAsia"/>
                <w:color w:val="333333"/>
                <w:kern w:val="0"/>
                <w:szCs w:val="21"/>
              </w:rPr>
              <w:t xml:space="preserve">                                                                  </w:t>
            </w:r>
            <w:r w:rsidRPr="00976094">
              <w:rPr>
                <w:rFonts w:ascii="Simsun" w:eastAsia="宋体" w:hAnsi="Simsun" w:cs="宋体"/>
                <w:color w:val="333333"/>
                <w:kern w:val="0"/>
                <w:szCs w:val="21"/>
              </w:rPr>
              <w:t>中国音乐学院考级委员会办公室</w:t>
            </w:r>
          </w:p>
        </w:tc>
      </w:tr>
    </w:tbl>
    <w:p w:rsidR="00491D49" w:rsidRPr="00976094" w:rsidRDefault="00491D49" w:rsidP="00976094">
      <w:pPr>
        <w:jc w:val="left"/>
      </w:pPr>
    </w:p>
    <w:sectPr w:rsidR="00491D49" w:rsidRPr="00976094" w:rsidSect="00491D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4FC" w:rsidRDefault="00C714FC" w:rsidP="00976094">
      <w:r>
        <w:separator/>
      </w:r>
    </w:p>
  </w:endnote>
  <w:endnote w:type="continuationSeparator" w:id="0">
    <w:p w:rsidR="00C714FC" w:rsidRDefault="00C714FC" w:rsidP="009760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4FC" w:rsidRDefault="00C714FC" w:rsidP="00976094">
      <w:r>
        <w:separator/>
      </w:r>
    </w:p>
  </w:footnote>
  <w:footnote w:type="continuationSeparator" w:id="0">
    <w:p w:rsidR="00C714FC" w:rsidRDefault="00C714FC" w:rsidP="009760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76094"/>
    <w:rsid w:val="0013439A"/>
    <w:rsid w:val="00491D49"/>
    <w:rsid w:val="00976094"/>
    <w:rsid w:val="00C714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D49"/>
    <w:pPr>
      <w:widowControl w:val="0"/>
      <w:jc w:val="both"/>
    </w:pPr>
  </w:style>
  <w:style w:type="paragraph" w:styleId="3">
    <w:name w:val="heading 3"/>
    <w:basedOn w:val="a"/>
    <w:link w:val="3Char"/>
    <w:uiPriority w:val="9"/>
    <w:qFormat/>
    <w:rsid w:val="0097609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760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76094"/>
    <w:rPr>
      <w:sz w:val="18"/>
      <w:szCs w:val="18"/>
    </w:rPr>
  </w:style>
  <w:style w:type="paragraph" w:styleId="a4">
    <w:name w:val="footer"/>
    <w:basedOn w:val="a"/>
    <w:link w:val="Char0"/>
    <w:uiPriority w:val="99"/>
    <w:semiHidden/>
    <w:unhideWhenUsed/>
    <w:rsid w:val="0097609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76094"/>
    <w:rPr>
      <w:sz w:val="18"/>
      <w:szCs w:val="18"/>
    </w:rPr>
  </w:style>
  <w:style w:type="character" w:customStyle="1" w:styleId="3Char">
    <w:name w:val="标题 3 Char"/>
    <w:basedOn w:val="a0"/>
    <w:link w:val="3"/>
    <w:uiPriority w:val="9"/>
    <w:rsid w:val="00976094"/>
    <w:rPr>
      <w:rFonts w:ascii="宋体" w:eastAsia="宋体" w:hAnsi="宋体" w:cs="宋体"/>
      <w:b/>
      <w:bCs/>
      <w:kern w:val="0"/>
      <w:sz w:val="27"/>
      <w:szCs w:val="27"/>
    </w:rPr>
  </w:style>
  <w:style w:type="character" w:styleId="a5">
    <w:name w:val="Strong"/>
    <w:basedOn w:val="a0"/>
    <w:uiPriority w:val="22"/>
    <w:qFormat/>
    <w:rsid w:val="00976094"/>
    <w:rPr>
      <w:b/>
      <w:bCs/>
    </w:rPr>
  </w:style>
  <w:style w:type="paragraph" w:styleId="a6">
    <w:name w:val="Normal (Web)"/>
    <w:basedOn w:val="a"/>
    <w:uiPriority w:val="99"/>
    <w:unhideWhenUsed/>
    <w:rsid w:val="0097609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6651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dc:creator>
  <cp:keywords/>
  <dc:description/>
  <cp:lastModifiedBy>ws</cp:lastModifiedBy>
  <cp:revision>2</cp:revision>
  <dcterms:created xsi:type="dcterms:W3CDTF">2014-04-06T08:46:00Z</dcterms:created>
  <dcterms:modified xsi:type="dcterms:W3CDTF">2014-04-06T08:48:00Z</dcterms:modified>
</cp:coreProperties>
</file>